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</w:tabs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润润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季美岭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</w:p>
    <w:tbl>
      <w:tblPr>
        <w:tblStyle w:val="5"/>
        <w:tblW w:w="969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2534"/>
        <w:gridCol w:w="1548"/>
        <w:gridCol w:w="42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37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34" w:type="dxa"/>
            <w:vAlign w:val="center"/>
          </w:tcPr>
          <w:p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5.</w:t>
            </w:r>
            <w:r>
              <w:rPr>
                <w:rFonts w:hint="eastAsia" w:asciiTheme="minorEastAsia" w:hAnsiTheme="minorEastAsia"/>
                <w:bCs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48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交通安全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8" w:hRule="atLeast"/>
          <w:jc w:val="center"/>
        </w:trPr>
        <w:tc>
          <w:tcPr>
            <w:tcW w:w="137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20" w:type="dxa"/>
            <w:gridSpan w:val="3"/>
            <w:vAlign w:val="center"/>
          </w:tcPr>
          <w:p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增强红绿灯意识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 w:val="24"/>
              </w:rPr>
              <w:t>红绿灯是设在街道路口的交通信号装置。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“</w:t>
            </w:r>
            <w:r>
              <w:rPr>
                <w:rFonts w:hint="eastAsia" w:asciiTheme="minorEastAsia" w:hAnsiTheme="minorEastAsia"/>
                <w:sz w:val="24"/>
              </w:rPr>
              <w:t>红灯停，绿灯行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”，</w:t>
            </w:r>
            <w:r>
              <w:rPr>
                <w:rFonts w:hint="eastAsia" w:asciiTheme="minorEastAsia" w:hAnsiTheme="minorEastAsia"/>
                <w:sz w:val="24"/>
              </w:rPr>
              <w:t>按信号灯的指示通行，起步时向左右两边看是否有来车，然后从人行横道横过马路。自觉地接受交通信号的指挥。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学龄前儿童过马路要让大人牵引。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</w:t>
            </w:r>
            <w:r>
              <w:rPr>
                <w:rFonts w:hint="eastAsia" w:asciiTheme="minorEastAsia" w:hAnsiTheme="minorEastAsia"/>
                <w:sz w:val="24"/>
              </w:rPr>
              <w:t>不要单独上街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 w:val="24"/>
              </w:rPr>
              <w:t>如在街道或公路上行走，必须有成年人带领。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不要在车辆临近时突然横过马路。人的大脑从接受外界信号到是否决定停步到最后停下来有一个过程．汽车也是这样，当紧急制动时也有一个过程；再加上行驶的汽车有惯性，不能一刹即停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。</w:t>
            </w:r>
            <w:r>
              <w:rPr>
                <w:rFonts w:hint="eastAsia" w:asciiTheme="minorEastAsia" w:hAnsiTheme="minorEastAsia"/>
                <w:sz w:val="24"/>
              </w:rPr>
              <w:t>最安全之策只能是：不要在汽车临近时突然横穿马路。</w:t>
            </w:r>
          </w:p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/>
                <w:sz w:val="24"/>
              </w:rPr>
              <w:t>不要扒车。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有</w:t>
            </w:r>
            <w:r>
              <w:rPr>
                <w:rFonts w:hint="eastAsia" w:asciiTheme="minorEastAsia" w:hAnsiTheme="minorEastAsia"/>
                <w:sz w:val="24"/>
              </w:rPr>
              <w:t>些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</w:t>
            </w:r>
            <w:r>
              <w:rPr>
                <w:rFonts w:hint="eastAsia" w:asciiTheme="minorEastAsia" w:hAnsiTheme="minorEastAsia"/>
                <w:sz w:val="24"/>
              </w:rPr>
              <w:t>出于好奇，常常利用车辆起步、上坡、减速时扒车，或作游戏或以扒车代步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 w:val="24"/>
              </w:rPr>
              <w:t>这样很容易跌倒或摔伤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 w:val="24"/>
              </w:rPr>
              <w:t>甚至造成生命危险。</w:t>
            </w:r>
          </w:p>
        </w:tc>
      </w:tr>
    </w:tbl>
    <w:p>
      <w:pPr>
        <w:tabs>
          <w:tab w:val="center" w:pos="4153"/>
        </w:tabs>
        <w:jc w:val="both"/>
        <w:rPr>
          <w:rFonts w:hint="eastAsia" w:ascii="黑体" w:hAnsi="黑体" w:eastAsia="黑体"/>
          <w:sz w:val="32"/>
          <w:szCs w:val="32"/>
        </w:rPr>
      </w:pPr>
    </w:p>
    <w:p>
      <w:pPr>
        <w:tabs>
          <w:tab w:val="center" w:pos="4153"/>
        </w:tabs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润润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季美岭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</w:p>
    <w:tbl>
      <w:tblPr>
        <w:tblStyle w:val="5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5.</w:t>
            </w:r>
            <w:r>
              <w:rPr>
                <w:rFonts w:hint="eastAsia" w:asciiTheme="minorEastAsia" w:hAnsiTheme="minorEastAsia"/>
                <w:bCs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交通安全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6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top"/>
          </w:tcPr>
          <w:p>
            <w:pPr>
              <w:spacing w:line="288" w:lineRule="auto"/>
              <w:jc w:val="both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行走时怎样注意交通安全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</w:p>
          <w:p>
            <w:pPr>
              <w:spacing w:line="288" w:lineRule="auto"/>
              <w:jc w:val="both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在道路上行走，要走人行道；没有人行道的道路，要靠路边行走。</w:t>
            </w:r>
          </w:p>
          <w:p>
            <w:pPr>
              <w:spacing w:line="288" w:lineRule="auto"/>
              <w:jc w:val="both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集体外出时，最好有组织、有秩序地列队行走；结伴外出时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 w:val="24"/>
              </w:rPr>
              <w:t>不要相互追逐、打闹、嬉戏;行走时要专心，注意周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围</w:t>
            </w:r>
            <w:r>
              <w:rPr>
                <w:rFonts w:hint="eastAsia" w:asciiTheme="minorEastAsia" w:hAnsiTheme="minorEastAsia"/>
                <w:sz w:val="24"/>
              </w:rPr>
              <w:t>情况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 w:val="24"/>
              </w:rPr>
              <w:t>不要东张西望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sz w:val="24"/>
              </w:rPr>
              <w:t>边走边看手机或做其他事情。</w:t>
            </w:r>
          </w:p>
          <w:p>
            <w:pPr>
              <w:spacing w:line="288" w:lineRule="auto"/>
              <w:jc w:val="both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在没有交警指挥的路段，要学会避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让</w:t>
            </w:r>
            <w:r>
              <w:rPr>
                <w:rFonts w:hint="eastAsia" w:asciiTheme="minorEastAsia" w:hAnsiTheme="minorEastAsia"/>
                <w:sz w:val="24"/>
              </w:rPr>
              <w:t>机动车辆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 w:val="24"/>
              </w:rPr>
              <w:t>不与机动车辆争道抢行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jc w:val="both"/>
              <w:rPr>
                <w:rFonts w:hint="eastAsia" w:asciiTheme="minorEastAsia" w:hAnsiTheme="minorEastAsia"/>
                <w:sz w:val="24"/>
                <w:lang w:eastAsia="zh-CN"/>
              </w:rPr>
            </w:pPr>
          </w:p>
          <w:p>
            <w:pPr>
              <w:spacing w:line="288" w:lineRule="auto"/>
              <w:jc w:val="both"/>
              <w:rPr>
                <w:rFonts w:hint="eastAsia" w:asciiTheme="minorEastAsia" w:hAnsiTheme="minorEastAsia"/>
                <w:sz w:val="24"/>
                <w:lang w:eastAsia="zh-CN"/>
              </w:rPr>
            </w:pPr>
          </w:p>
          <w:p>
            <w:pPr>
              <w:spacing w:line="288" w:lineRule="auto"/>
              <w:jc w:val="both"/>
              <w:rPr>
                <w:rFonts w:hint="eastAsia" w:asciiTheme="minorEastAsia" w:hAnsiTheme="minorEastAsia"/>
                <w:sz w:val="24"/>
                <w:lang w:eastAsia="zh-CN"/>
              </w:rPr>
            </w:pP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p/>
    <w:p>
      <w:pPr>
        <w:tabs>
          <w:tab w:val="center" w:pos="4153"/>
        </w:tabs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润润</w:t>
      </w:r>
      <w:r>
        <w:rPr>
          <w:rFonts w:asciiTheme="minorEastAsia" w:hAnsiTheme="minorEastAsia"/>
          <w:b/>
          <w:sz w:val="28"/>
          <w:szCs w:val="28"/>
          <w:u w:val="single"/>
        </w:rPr>
        <w:t>2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刘 婧 </w:t>
      </w:r>
    </w:p>
    <w:tbl>
      <w:tblPr>
        <w:tblStyle w:val="5"/>
        <w:tblW w:w="969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2534"/>
        <w:gridCol w:w="1548"/>
        <w:gridCol w:w="42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37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3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8"/>
                <w:szCs w:val="28"/>
                <w:lang w:val="en-US" w:eastAsia="zh-CN"/>
              </w:rPr>
              <w:t>6.1</w:t>
            </w:r>
          </w:p>
        </w:tc>
        <w:tc>
          <w:tcPr>
            <w:tcW w:w="1548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交通安全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8" w:hRule="atLeast"/>
          <w:jc w:val="center"/>
        </w:trPr>
        <w:tc>
          <w:tcPr>
            <w:tcW w:w="137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20" w:type="dxa"/>
            <w:gridSpan w:val="3"/>
            <w:vAlign w:val="center"/>
          </w:tcPr>
          <w:p>
            <w:pPr>
              <w:spacing w:line="288" w:lineRule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哪些行为不能做：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不搭乘“三无”车辆、车況不良及超员、超速车辆。乘坐证照齐全、有安全保障的正规客运交通工具。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不坐三轮车、出租摩托车、农用运输车等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切非法客运交通 工具。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不追车、强行爬车、跳车。不向车内外抛扔物品。不将头和手伸出窗外。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注意行路安全、须靠右靠边行走,并小心来往车辆。过马路时须选择交通空闲的路段和时段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横过公路要做到一站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二看、三通过。不得在马路上嬉戏、打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闹。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行路不戴耳塞，不听音乐,随时留意周围交通情况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进行文明出行、做到遵守交规、各行其道、看灯行驶。尤其是骑行电动车的，需佩戴安全头盔、走非机动车道、不违规搭载、不闯红灯。</w:t>
            </w:r>
          </w:p>
        </w:tc>
      </w:tr>
    </w:tbl>
    <w:p>
      <w:pPr>
        <w:tabs>
          <w:tab w:val="center" w:pos="4153"/>
        </w:tabs>
        <w:jc w:val="center"/>
        <w:rPr>
          <w:rFonts w:hint="eastAsia" w:ascii="黑体" w:hAnsi="黑体" w:eastAsia="黑体"/>
          <w:sz w:val="32"/>
          <w:szCs w:val="32"/>
        </w:rPr>
      </w:pP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single" w:color="auto" w:sz="4" w:space="1"/>
      </w:pBdr>
      <w:wordWrap w:val="0"/>
      <w:jc w:val="right"/>
      <w:rPr>
        <w:lang w:eastAsia="zh-Hans"/>
      </w:rPr>
    </w:pPr>
    <w:r>
      <w:rPr>
        <w:rFonts w:hint="eastAsia"/>
        <w:lang w:eastAsia="zh-Hans"/>
      </w:rPr>
      <w:t>爱心凝聚</w:t>
    </w:r>
    <w:r>
      <w:rPr>
        <w:lang w:eastAsia="zh-Hans"/>
      </w:rPr>
      <w:t xml:space="preserve"> </w:t>
    </w:r>
    <w:r>
      <w:rPr>
        <w:rFonts w:hint="eastAsia"/>
      </w:rPr>
      <w:t xml:space="preserve"> </w:t>
    </w:r>
    <w:r>
      <w:rPr>
        <w:rFonts w:hint="eastAsia"/>
        <w:lang w:eastAsia="zh-Hans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190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jIxNWY3YzY4MjE3ZmVlODliYmZjMDI2ZDA3ODMifQ=="/>
  </w:docVars>
  <w:rsids>
    <w:rsidRoot w:val="5D53523C"/>
    <w:rsid w:val="5D53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2023-06-11T08:24:00Z</dcterms:created>
  <dc:creator>懒喵喵^o^</dc:creator>
  <cp:lastModifiedBy>懒喵喵^o^</cp:lastModifiedBy>
  <dcterms:modified xsi:type="dcterms:W3CDTF">2023-06-11T08:26:33Z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B0490E4C3F894D4CA08FB15E55E36B1F_11</vt:lpwstr>
  </property>
</Properties>
</file>